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3E" w:rsidRPr="00C3391B" w:rsidRDefault="00354790" w:rsidP="00CB4FA9">
      <w:pPr>
        <w:spacing w:after="0"/>
        <w:jc w:val="center"/>
        <w:rPr>
          <w:rFonts w:ascii="Bookman Old Style" w:hAnsi="Bookman Old Style" w:cs="Times New Roman"/>
          <w:b/>
          <w:sz w:val="32"/>
          <w:szCs w:val="32"/>
          <w:lang w:val="ro-RO"/>
        </w:rPr>
      </w:pPr>
      <w:r w:rsidRPr="00C3391B">
        <w:rPr>
          <w:rFonts w:ascii="Bookman Old Style" w:hAnsi="Bookman Old Style" w:cs="Times New Roman"/>
          <w:b/>
          <w:sz w:val="32"/>
          <w:szCs w:val="32"/>
          <w:lang w:val="ro-RO"/>
        </w:rPr>
        <w:t>SESIUNEA DE COMUNICARI STIINTIFICE STUDENTESTI</w:t>
      </w:r>
    </w:p>
    <w:p w:rsidR="00354790" w:rsidRPr="00C3391B" w:rsidRDefault="00354790" w:rsidP="00CB4FA9">
      <w:pPr>
        <w:spacing w:after="0"/>
        <w:jc w:val="center"/>
        <w:rPr>
          <w:rFonts w:ascii="Bookman Old Style" w:hAnsi="Bookman Old Style" w:cs="Times New Roman"/>
          <w:i/>
          <w:sz w:val="32"/>
          <w:szCs w:val="32"/>
          <w:lang w:val="ro-RO"/>
        </w:rPr>
      </w:pPr>
      <w:r w:rsidRPr="00C3391B">
        <w:rPr>
          <w:rFonts w:ascii="Bookman Old Style" w:hAnsi="Bookman Old Style" w:cs="Times New Roman"/>
          <w:sz w:val="32"/>
          <w:szCs w:val="32"/>
          <w:lang w:val="ro-RO"/>
        </w:rPr>
        <w:t>= sectiunea „</w:t>
      </w:r>
      <w:r w:rsidRPr="00C3391B">
        <w:rPr>
          <w:rFonts w:ascii="Bookman Old Style" w:hAnsi="Bookman Old Style" w:cs="Times New Roman"/>
          <w:i/>
          <w:sz w:val="32"/>
          <w:szCs w:val="32"/>
          <w:lang w:val="ro-RO"/>
        </w:rPr>
        <w:t>Colaborarea cu mediul de afaceri” =</w:t>
      </w:r>
    </w:p>
    <w:p w:rsidR="00354790" w:rsidRPr="00C3391B" w:rsidRDefault="00354790" w:rsidP="00CB4FA9">
      <w:pPr>
        <w:spacing w:after="0"/>
        <w:jc w:val="center"/>
        <w:rPr>
          <w:rFonts w:ascii="Bookman Old Style" w:hAnsi="Bookman Old Style" w:cs="Times New Roman"/>
          <w:i/>
          <w:sz w:val="32"/>
          <w:szCs w:val="32"/>
          <w:lang w:val="ro-RO"/>
        </w:rPr>
      </w:pPr>
      <w:r w:rsidRPr="00C3391B">
        <w:rPr>
          <w:rFonts w:ascii="Bookman Old Style" w:hAnsi="Bookman Old Style" w:cs="Times New Roman"/>
          <w:i/>
          <w:sz w:val="32"/>
          <w:szCs w:val="32"/>
          <w:lang w:val="ro-RO"/>
        </w:rPr>
        <w:t>Aprilie 201</w:t>
      </w:r>
      <w:r w:rsidR="005E3C88" w:rsidRPr="00C3391B">
        <w:rPr>
          <w:rFonts w:ascii="Bookman Old Style" w:hAnsi="Bookman Old Style" w:cs="Times New Roman"/>
          <w:i/>
          <w:sz w:val="32"/>
          <w:szCs w:val="32"/>
          <w:lang w:val="ro-RO"/>
        </w:rPr>
        <w:t>6</w:t>
      </w:r>
    </w:p>
    <w:p w:rsidR="00354790" w:rsidRPr="00C3391B" w:rsidRDefault="00354790" w:rsidP="00CB4FA9">
      <w:pPr>
        <w:spacing w:after="0"/>
        <w:jc w:val="both"/>
        <w:rPr>
          <w:rFonts w:ascii="Bookman Old Style" w:hAnsi="Bookman Old Style" w:cs="Times New Roman"/>
          <w:lang w:val="ro-RO"/>
        </w:rPr>
      </w:pPr>
    </w:p>
    <w:p w:rsidR="00354790" w:rsidRPr="008B23E1" w:rsidRDefault="00354790" w:rsidP="00CB4FA9">
      <w:pPr>
        <w:spacing w:after="0"/>
        <w:jc w:val="both"/>
        <w:rPr>
          <w:rFonts w:ascii="Bookman Old Style" w:hAnsi="Bookman Old Style" w:cs="Times New Roman"/>
          <w:lang w:val="ro-RO"/>
        </w:rPr>
      </w:pPr>
    </w:p>
    <w:p w:rsidR="00354790" w:rsidRPr="008B23E1" w:rsidRDefault="00354790" w:rsidP="00CB4FA9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b/>
          <w:u w:val="single"/>
          <w:lang w:val="ro-RO"/>
        </w:rPr>
      </w:pPr>
      <w:r w:rsidRPr="008B23E1">
        <w:rPr>
          <w:rFonts w:ascii="Bookman Old Style" w:hAnsi="Bookman Old Style" w:cs="Times New Roman"/>
          <w:b/>
          <w:u w:val="single"/>
          <w:lang w:val="ro-RO"/>
        </w:rPr>
        <w:t>Teme propuse de TUV Karpat</w:t>
      </w:r>
      <w:r w:rsidR="00127E51" w:rsidRPr="008B23E1">
        <w:rPr>
          <w:rFonts w:ascii="Bookman Old Style" w:hAnsi="Bookman Old Style" w:cs="Times New Roman"/>
          <w:b/>
          <w:u w:val="single"/>
          <w:lang w:val="ro-RO"/>
        </w:rPr>
        <w:t xml:space="preserve"> (G.M.: Iulia Ionescu)</w:t>
      </w:r>
      <w:r w:rsidRPr="008B23E1">
        <w:rPr>
          <w:rFonts w:ascii="Bookman Old Style" w:hAnsi="Bookman Old Style" w:cs="Times New Roman"/>
          <w:b/>
          <w:u w:val="single"/>
          <w:lang w:val="ro-RO"/>
        </w:rPr>
        <w:t>:</w:t>
      </w:r>
    </w:p>
    <w:p w:rsidR="00354790" w:rsidRPr="008B23E1" w:rsidRDefault="00354790" w:rsidP="008B23E1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Bookman Old Style" w:hAnsi="Bookman Old Style" w:cs="Times New Roman"/>
          <w:shd w:val="clear" w:color="auto" w:fill="FFFFFF"/>
          <w:lang w:val="ro-RO"/>
        </w:rPr>
      </w:pPr>
      <w:r w:rsidRPr="008B23E1">
        <w:rPr>
          <w:rFonts w:ascii="Bookman Old Style" w:hAnsi="Bookman Old Style" w:cs="Times New Roman"/>
          <w:shd w:val="clear" w:color="auto" w:fill="FFFFFF"/>
          <w:lang w:val="ro-RO"/>
        </w:rPr>
        <w:t>Firma FABI SA si-a certificat sistemul de management al calitatii conform standardului ISO 9001 cu un organism international de certificare foarte cunoscut pe piata internationala  - CERT BIZ.</w:t>
      </w:r>
      <w:r w:rsidRPr="008B23E1">
        <w:rPr>
          <w:rStyle w:val="apple-converted-space"/>
          <w:rFonts w:ascii="Bookman Old Style" w:hAnsi="Bookman Old Style" w:cs="Times New Roman"/>
          <w:shd w:val="clear" w:color="auto" w:fill="FFFFFF"/>
          <w:lang w:val="ro-RO"/>
        </w:rPr>
        <w:t> </w:t>
      </w:r>
      <w:r w:rsidRPr="008B23E1">
        <w:rPr>
          <w:rFonts w:ascii="Bookman Old Style" w:hAnsi="Bookman Old Style" w:cs="Times New Roman"/>
          <w:lang w:val="ro-RO"/>
        </w:rPr>
        <w:br/>
      </w:r>
      <w:r w:rsidRPr="008B23E1">
        <w:rPr>
          <w:rFonts w:ascii="Bookman Old Style" w:hAnsi="Bookman Old Style" w:cs="Times New Roman"/>
          <w:shd w:val="clear" w:color="auto" w:fill="FFFFFF"/>
          <w:lang w:val="ro-RO"/>
        </w:rPr>
        <w:t>Concepeti un plan de marketing care sa foloseasca aceasta certificare ca pe un instrument principal de marketing.</w:t>
      </w:r>
    </w:p>
    <w:p w:rsidR="00354790" w:rsidRPr="008B23E1" w:rsidRDefault="00354790" w:rsidP="00CB4FA9">
      <w:pPr>
        <w:pStyle w:val="ListParagraph"/>
        <w:tabs>
          <w:tab w:val="left" w:pos="284"/>
        </w:tabs>
        <w:spacing w:after="0"/>
        <w:ind w:left="0"/>
        <w:jc w:val="both"/>
        <w:rPr>
          <w:rFonts w:ascii="Bookman Old Style" w:hAnsi="Bookman Old Style" w:cs="Times New Roman"/>
          <w:i/>
          <w:shd w:val="clear" w:color="auto" w:fill="FFFFFF"/>
          <w:lang w:val="ro-RO"/>
        </w:rPr>
      </w:pPr>
      <w:r w:rsidRPr="008B23E1">
        <w:rPr>
          <w:rFonts w:ascii="Bookman Old Style" w:hAnsi="Bookman Old Style" w:cs="Times New Roman"/>
          <w:i/>
          <w:shd w:val="clear" w:color="auto" w:fill="FFFFFF"/>
          <w:lang w:val="ro-RO"/>
        </w:rPr>
        <w:t>Nota: Domeniul de activitate al Firmei FABI SA – poate afi ales de catre candidati</w:t>
      </w:r>
    </w:p>
    <w:p w:rsidR="00354790" w:rsidRPr="008B23E1" w:rsidRDefault="00354790" w:rsidP="00CB4FA9">
      <w:pPr>
        <w:pStyle w:val="ListParagraph"/>
        <w:tabs>
          <w:tab w:val="left" w:pos="284"/>
        </w:tabs>
        <w:spacing w:after="0"/>
        <w:ind w:left="0"/>
        <w:jc w:val="both"/>
        <w:rPr>
          <w:rFonts w:ascii="Bookman Old Style" w:hAnsi="Bookman Old Style" w:cs="Times New Roman"/>
          <w:shd w:val="clear" w:color="auto" w:fill="FFFFFF"/>
          <w:lang w:val="ro-RO"/>
        </w:rPr>
      </w:pPr>
      <w:r w:rsidRPr="008B23E1">
        <w:rPr>
          <w:rFonts w:ascii="Bookman Old Style" w:hAnsi="Bookman Old Style" w:cs="Times New Roman"/>
          <w:lang w:val="ro-RO"/>
        </w:rPr>
        <w:br/>
      </w:r>
      <w:r w:rsidRPr="008B23E1">
        <w:rPr>
          <w:rFonts w:ascii="Bookman Old Style" w:hAnsi="Bookman Old Style" w:cs="Times New Roman"/>
          <w:shd w:val="clear" w:color="auto" w:fill="FFFFFF"/>
          <w:lang w:val="ro-RO"/>
        </w:rPr>
        <w:t>2. Firma CERT BIZ are ca obiect de activitate certificarea sistemelor de management cf. standardelor ISO. Organizatia obtine acreditarea pentru certificarea unui nou standard (ex 50001 – Managementul energiei). Sa se construiasca o campanie de marketing pentru promovarea acestui produs folosind instrumentele de marketing studiate.</w:t>
      </w:r>
    </w:p>
    <w:p w:rsidR="00354790" w:rsidRPr="008B23E1" w:rsidRDefault="00354790" w:rsidP="00CB4FA9">
      <w:pPr>
        <w:pStyle w:val="ListParagraph"/>
        <w:tabs>
          <w:tab w:val="left" w:pos="284"/>
        </w:tabs>
        <w:spacing w:after="0"/>
        <w:ind w:left="0"/>
        <w:jc w:val="both"/>
        <w:rPr>
          <w:rFonts w:ascii="Bookman Old Style" w:hAnsi="Bookman Old Style" w:cs="Times New Roman"/>
          <w:i/>
          <w:shd w:val="clear" w:color="auto" w:fill="FFFFFF"/>
          <w:lang w:val="ro-RO"/>
        </w:rPr>
      </w:pPr>
      <w:r w:rsidRPr="008B23E1">
        <w:rPr>
          <w:rFonts w:ascii="Bookman Old Style" w:hAnsi="Bookman Old Style" w:cs="Times New Roman"/>
          <w:i/>
          <w:shd w:val="clear" w:color="auto" w:fill="FFFFFF"/>
          <w:lang w:val="ro-RO"/>
        </w:rPr>
        <w:t>Nota: Standardul 50.001 poate fi inlocuit cu orice alt standard precum:</w:t>
      </w:r>
    </w:p>
    <w:p w:rsidR="00354790" w:rsidRPr="008B23E1" w:rsidRDefault="00354790" w:rsidP="00CB4FA9">
      <w:pPr>
        <w:pStyle w:val="ListParagraph"/>
        <w:tabs>
          <w:tab w:val="left" w:pos="284"/>
        </w:tabs>
        <w:spacing w:after="0"/>
        <w:ind w:left="0"/>
        <w:jc w:val="both"/>
        <w:rPr>
          <w:rFonts w:ascii="Bookman Old Style" w:hAnsi="Bookman Old Style" w:cs="Times New Roman"/>
          <w:i/>
          <w:shd w:val="clear" w:color="auto" w:fill="FFFFFF"/>
          <w:lang w:val="ro-RO"/>
        </w:rPr>
      </w:pPr>
      <w:r w:rsidRPr="008B23E1">
        <w:rPr>
          <w:rFonts w:ascii="Bookman Old Style" w:hAnsi="Bookman Old Style" w:cs="Times New Roman"/>
          <w:i/>
          <w:shd w:val="clear" w:color="auto" w:fill="FFFFFF"/>
          <w:lang w:val="ro-RO"/>
        </w:rPr>
        <w:t>-      9001 – managementul calitatii,</w:t>
      </w:r>
    </w:p>
    <w:p w:rsidR="00354790" w:rsidRPr="008B23E1" w:rsidRDefault="00354790" w:rsidP="00CB4FA9">
      <w:pPr>
        <w:spacing w:after="0"/>
        <w:jc w:val="both"/>
        <w:rPr>
          <w:rFonts w:ascii="Bookman Old Style" w:hAnsi="Bookman Old Style" w:cs="Times New Roman"/>
          <w:i/>
          <w:shd w:val="clear" w:color="auto" w:fill="FFFFFF"/>
          <w:lang w:val="ro-RO"/>
        </w:rPr>
      </w:pPr>
      <w:r w:rsidRPr="008B23E1">
        <w:rPr>
          <w:rFonts w:ascii="Bookman Old Style" w:hAnsi="Bookman Old Style" w:cs="Times New Roman"/>
          <w:i/>
          <w:shd w:val="clear" w:color="auto" w:fill="FFFFFF"/>
          <w:lang w:val="ro-RO"/>
        </w:rPr>
        <w:t>-      14001 – managementul de mediu</w:t>
      </w:r>
    </w:p>
    <w:p w:rsidR="00354790" w:rsidRPr="008B23E1" w:rsidRDefault="00354790" w:rsidP="00CB4FA9">
      <w:pPr>
        <w:spacing w:after="0"/>
        <w:jc w:val="both"/>
        <w:rPr>
          <w:rFonts w:ascii="Bookman Old Style" w:hAnsi="Bookman Old Style" w:cs="Times New Roman"/>
          <w:i/>
          <w:shd w:val="clear" w:color="auto" w:fill="FFFFFF"/>
          <w:lang w:val="ro-RO"/>
        </w:rPr>
      </w:pPr>
      <w:r w:rsidRPr="008B23E1">
        <w:rPr>
          <w:rFonts w:ascii="Bookman Old Style" w:hAnsi="Bookman Old Style" w:cs="Times New Roman"/>
          <w:i/>
          <w:shd w:val="clear" w:color="auto" w:fill="FFFFFF"/>
          <w:lang w:val="ro-RO"/>
        </w:rPr>
        <w:t>-      18001 – managementul sanatatii si securitatii ocupationale,  etc.</w:t>
      </w:r>
    </w:p>
    <w:p w:rsidR="00103C27" w:rsidRPr="008B23E1" w:rsidRDefault="00103C27" w:rsidP="00CB4FA9">
      <w:pPr>
        <w:pStyle w:val="ListParagraph"/>
        <w:spacing w:after="0"/>
        <w:jc w:val="both"/>
        <w:rPr>
          <w:rFonts w:ascii="Bookman Old Style" w:hAnsi="Bookman Old Style" w:cs="Times New Roman"/>
          <w:b/>
          <w:u w:val="single"/>
          <w:lang w:val="ro-RO"/>
        </w:rPr>
      </w:pPr>
    </w:p>
    <w:p w:rsidR="00354790" w:rsidRPr="008B23E1" w:rsidRDefault="00354790" w:rsidP="00CB4FA9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b/>
          <w:u w:val="single"/>
          <w:lang w:val="ro-RO"/>
        </w:rPr>
      </w:pPr>
      <w:r w:rsidRPr="008B23E1">
        <w:rPr>
          <w:rFonts w:ascii="Bookman Old Style" w:hAnsi="Bookman Old Style" w:cs="Times New Roman"/>
          <w:b/>
          <w:u w:val="single"/>
          <w:lang w:val="ro-RO"/>
        </w:rPr>
        <w:t>Teme propuse de A_BEST</w:t>
      </w:r>
      <w:r w:rsidR="00127E51" w:rsidRPr="008B23E1">
        <w:rPr>
          <w:rFonts w:ascii="Bookman Old Style" w:hAnsi="Bookman Old Style" w:cs="Times New Roman"/>
          <w:b/>
          <w:u w:val="single"/>
          <w:lang w:val="ro-RO"/>
        </w:rPr>
        <w:t xml:space="preserve"> (G.M.</w:t>
      </w:r>
      <w:r w:rsidRPr="008B23E1">
        <w:rPr>
          <w:rFonts w:ascii="Bookman Old Style" w:hAnsi="Bookman Old Style" w:cs="Times New Roman"/>
          <w:b/>
          <w:u w:val="single"/>
          <w:lang w:val="ro-RO"/>
        </w:rPr>
        <w:t>:</w:t>
      </w:r>
      <w:r w:rsidR="00127E51" w:rsidRPr="008B23E1">
        <w:rPr>
          <w:rFonts w:ascii="Bookman Old Style" w:hAnsi="Bookman Old Style" w:cs="Times New Roman"/>
          <w:b/>
          <w:u w:val="single"/>
          <w:lang w:val="ro-RO"/>
        </w:rPr>
        <w:t xml:space="preserve"> Aura Ipate):</w:t>
      </w:r>
    </w:p>
    <w:p w:rsidR="00B43DBC" w:rsidRPr="008B23E1" w:rsidRDefault="00B43DBC" w:rsidP="00B43DBC">
      <w:pPr>
        <w:pStyle w:val="yiv4091855664msonormal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iCs/>
          <w:sz w:val="22"/>
          <w:szCs w:val="22"/>
          <w:lang w:val="ro-RO"/>
        </w:rPr>
        <w:t>“Rolul Social Media în promovarea unui business”</w:t>
      </w:r>
    </w:p>
    <w:p w:rsidR="00B43DBC" w:rsidRPr="008B23E1" w:rsidRDefault="00B43DBC" w:rsidP="00B43DBC">
      <w:pPr>
        <w:pStyle w:val="yiv4091855664msonormal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iCs/>
          <w:sz w:val="22"/>
          <w:szCs w:val="22"/>
          <w:lang w:val="ro-RO"/>
        </w:rPr>
        <w:t>„Crearea şi implementarea campaniilor de marketing online”</w:t>
      </w:r>
    </w:p>
    <w:p w:rsidR="00B43DBC" w:rsidRPr="008B23E1" w:rsidRDefault="00B43DBC" w:rsidP="00B43DBC">
      <w:pPr>
        <w:pStyle w:val="yiv4091855664msonormal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 w:cs="Segoe UI"/>
          <w:sz w:val="22"/>
          <w:szCs w:val="22"/>
          <w:lang w:val="ro-RO"/>
        </w:rPr>
      </w:pPr>
      <w:r w:rsidRPr="008B23E1">
        <w:rPr>
          <w:rFonts w:ascii="Bookman Old Style" w:hAnsi="Bookman Old Style"/>
          <w:iCs/>
          <w:sz w:val="22"/>
          <w:szCs w:val="22"/>
          <w:lang w:val="ro-RO"/>
        </w:rPr>
        <w:t>„Strategii de promovare în marketingul online</w:t>
      </w:r>
      <w:r w:rsidRPr="008B23E1">
        <w:rPr>
          <w:rFonts w:ascii="Bookman Old Style" w:hAnsi="Bookman Old Style" w:cs="Segoe UI"/>
          <w:i/>
          <w:iCs/>
          <w:sz w:val="22"/>
          <w:szCs w:val="22"/>
          <w:lang w:val="ro-RO"/>
        </w:rPr>
        <w:t>”</w:t>
      </w:r>
    </w:p>
    <w:p w:rsidR="00B43DBC" w:rsidRPr="008B23E1" w:rsidRDefault="00B43DBC" w:rsidP="00B43DBC">
      <w:pPr>
        <w:pStyle w:val="yiv7903747584msolistparagraph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jc w:val="both"/>
        <w:rPr>
          <w:rFonts w:ascii="Bookman Old Style" w:hAnsi="Bookman Old Style"/>
          <w:lang w:val="ro-RO"/>
        </w:rPr>
      </w:pPr>
    </w:p>
    <w:p w:rsidR="00EA2B51" w:rsidRPr="008B23E1" w:rsidRDefault="00EA2B51" w:rsidP="00CB4FA9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b/>
          <w:u w:val="single"/>
          <w:lang w:val="ro-RO"/>
        </w:rPr>
      </w:pPr>
      <w:r w:rsidRPr="008B23E1">
        <w:rPr>
          <w:rFonts w:ascii="Bookman Old Style" w:hAnsi="Bookman Old Style" w:cs="Times New Roman"/>
          <w:b/>
          <w:u w:val="single"/>
          <w:lang w:val="ro-RO"/>
        </w:rPr>
        <w:t>Teme propuse de Deloitte:</w:t>
      </w:r>
    </w:p>
    <w:p w:rsidR="00BF726A" w:rsidRPr="008B23E1" w:rsidRDefault="00BA4B55" w:rsidP="00BF726A">
      <w:pPr>
        <w:pStyle w:val="ListParagraph"/>
        <w:shd w:val="clear" w:color="auto" w:fill="FFFFFF"/>
        <w:tabs>
          <w:tab w:val="left" w:pos="284"/>
          <w:tab w:val="left" w:pos="426"/>
        </w:tabs>
        <w:spacing w:after="0"/>
        <w:ind w:left="0"/>
        <w:jc w:val="both"/>
        <w:rPr>
          <w:rFonts w:ascii="Bookman Old Style" w:eastAsia="Times New Roman" w:hAnsi="Bookman Old Style" w:cs="Times New Roman"/>
          <w:u w:val="single"/>
          <w:lang w:val="ro-RO" w:eastAsia="en-CA"/>
        </w:rPr>
      </w:pPr>
      <w:r w:rsidRPr="008B23E1">
        <w:rPr>
          <w:rFonts w:ascii="Bookman Old Style" w:eastAsia="Times New Roman" w:hAnsi="Bookman Old Style" w:cs="Times New Roman"/>
          <w:u w:val="single"/>
          <w:lang w:val="ro-RO" w:eastAsia="en-CA"/>
        </w:rPr>
        <w:t>FISCALITATE:</w:t>
      </w:r>
    </w:p>
    <w:p w:rsidR="00BF726A" w:rsidRPr="008B23E1" w:rsidRDefault="00BF726A" w:rsidP="00BF726A">
      <w:pPr>
        <w:pStyle w:val="yiv273516944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sz w:val="22"/>
          <w:szCs w:val="22"/>
          <w:lang w:val="ro-RO"/>
        </w:rPr>
        <w:t>Impozitul cu retinere la sursa – dificultati in stabilirea naturii platii catre nerezidenti</w:t>
      </w:r>
    </w:p>
    <w:p w:rsidR="00BF726A" w:rsidRPr="008B23E1" w:rsidRDefault="00BF726A" w:rsidP="00BF726A">
      <w:pPr>
        <w:pStyle w:val="yiv273516944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sz w:val="22"/>
          <w:szCs w:val="22"/>
          <w:lang w:val="ro-RO"/>
        </w:rPr>
        <w:t>Impozitul cu retinere la sursa – sursa de discriminare?</w:t>
      </w:r>
    </w:p>
    <w:p w:rsidR="00BF726A" w:rsidRPr="008B23E1" w:rsidRDefault="00BF726A" w:rsidP="00BF726A">
      <w:pPr>
        <w:pStyle w:val="yiv273516944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sz w:val="22"/>
          <w:szCs w:val="22"/>
          <w:lang w:val="ro-RO"/>
        </w:rPr>
        <w:t>Dubla taxare survenita in urma ajustarilor de preturi de transfer.</w:t>
      </w:r>
    </w:p>
    <w:p w:rsidR="00BF726A" w:rsidRPr="008B23E1" w:rsidRDefault="00BF726A" w:rsidP="00BF726A">
      <w:pPr>
        <w:pStyle w:val="yiv273516944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sz w:val="22"/>
          <w:szCs w:val="22"/>
          <w:lang w:val="ro-RO"/>
        </w:rPr>
        <w:t>Abordarea restructurarilor afacerilor din perspectiva preturilor de transfer.</w:t>
      </w:r>
    </w:p>
    <w:p w:rsidR="00BF726A" w:rsidRPr="008B23E1" w:rsidRDefault="00BF726A" w:rsidP="00BF726A">
      <w:pPr>
        <w:pStyle w:val="yiv273516944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sz w:val="22"/>
          <w:szCs w:val="22"/>
          <w:lang w:val="ro-RO"/>
        </w:rPr>
        <w:t>Acordurile de pret in avans.</w:t>
      </w:r>
    </w:p>
    <w:p w:rsidR="00BF726A" w:rsidRPr="008B23E1" w:rsidRDefault="00BF726A" w:rsidP="00BF726A">
      <w:pPr>
        <w:pStyle w:val="yiv273516944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sz w:val="22"/>
          <w:szCs w:val="22"/>
          <w:lang w:val="ro-RO"/>
        </w:rPr>
        <w:t>Frauda in domeniul TVA. Studiu de jurisprudenta.</w:t>
      </w:r>
    </w:p>
    <w:p w:rsidR="00BF726A" w:rsidRPr="008B23E1" w:rsidRDefault="00BF726A" w:rsidP="00BF726A">
      <w:pPr>
        <w:pStyle w:val="yiv273516944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sz w:val="22"/>
          <w:szCs w:val="22"/>
          <w:lang w:val="ro-RO"/>
        </w:rPr>
        <w:t>Tratamentul de TVA al tranzactiilor imobiliare. Probleme practice.</w:t>
      </w:r>
    </w:p>
    <w:p w:rsidR="00BF726A" w:rsidRPr="008B23E1" w:rsidRDefault="00BF726A" w:rsidP="00BF726A">
      <w:pPr>
        <w:pStyle w:val="yiv273516944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rFonts w:ascii="Bookman Old Style" w:hAnsi="Bookman Old Style"/>
          <w:sz w:val="22"/>
          <w:szCs w:val="22"/>
          <w:lang w:val="ro-RO"/>
        </w:rPr>
      </w:pPr>
      <w:r w:rsidRPr="008B23E1">
        <w:rPr>
          <w:rFonts w:ascii="Bookman Old Style" w:hAnsi="Bookman Old Style"/>
          <w:sz w:val="22"/>
          <w:szCs w:val="22"/>
          <w:lang w:val="ro-RO"/>
        </w:rPr>
        <w:t>Tratamentul TVA pentru serviciile electronice - Modificari aplicabile incepand cu anul 2015. Ghiseul unic.</w:t>
      </w:r>
    </w:p>
    <w:p w:rsidR="00EA2B51" w:rsidRPr="008B23E1" w:rsidRDefault="00EC0D57" w:rsidP="00CB4FA9">
      <w:pPr>
        <w:jc w:val="both"/>
        <w:rPr>
          <w:rFonts w:ascii="Bookman Old Style" w:hAnsi="Bookman Old Style" w:cs="Times New Roman"/>
          <w:b/>
          <w:i/>
          <w:lang w:val="ro-RO"/>
        </w:rPr>
      </w:pPr>
      <w:r w:rsidRPr="008B23E1">
        <w:rPr>
          <w:rFonts w:ascii="Bookman Old Style" w:hAnsi="Bookman Old Style" w:cs="Times New Roman"/>
          <w:b/>
          <w:i/>
          <w:lang w:val="ro-RO"/>
        </w:rPr>
        <w:t>NB: Cei interesati pot beneficia intru elaborarea lucrarilor de suportul specialistilor Deloitte.</w:t>
      </w:r>
    </w:p>
    <w:p w:rsidR="00F4331A" w:rsidRPr="008B23E1" w:rsidRDefault="00F4331A" w:rsidP="00CB4FA9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b/>
          <w:u w:val="single"/>
          <w:lang w:val="ro-RO"/>
        </w:rPr>
      </w:pPr>
      <w:r w:rsidRPr="008B23E1">
        <w:rPr>
          <w:rFonts w:ascii="Bookman Old Style" w:hAnsi="Bookman Old Style" w:cs="Times New Roman"/>
          <w:b/>
          <w:u w:val="single"/>
          <w:lang w:val="ro-RO"/>
        </w:rPr>
        <w:t xml:space="preserve">Teme propuse de </w:t>
      </w:r>
      <w:r w:rsidR="000609C3" w:rsidRPr="008B23E1">
        <w:rPr>
          <w:rFonts w:ascii="Bookman Old Style" w:hAnsi="Bookman Old Style" w:cs="Times New Roman"/>
          <w:b/>
          <w:u w:val="single"/>
          <w:lang w:val="ro-RO"/>
        </w:rPr>
        <w:t>PRODUCT DEVELOPMENT CONSULTANTS</w:t>
      </w:r>
      <w:r w:rsidRPr="008B23E1">
        <w:rPr>
          <w:rFonts w:ascii="Bookman Old Style" w:hAnsi="Bookman Old Style" w:cs="Times New Roman"/>
          <w:b/>
          <w:u w:val="single"/>
          <w:lang w:val="ro-RO"/>
        </w:rPr>
        <w:t xml:space="preserve"> (G.M.: </w:t>
      </w:r>
      <w:r w:rsidR="000609C3" w:rsidRPr="008B23E1">
        <w:rPr>
          <w:rFonts w:ascii="Bookman Old Style" w:hAnsi="Bookman Old Style" w:cs="Times New Roman"/>
          <w:b/>
          <w:u w:val="single"/>
          <w:lang w:val="ro-RO"/>
        </w:rPr>
        <w:t>Alexandra Marcu</w:t>
      </w:r>
      <w:r w:rsidRPr="008B23E1">
        <w:rPr>
          <w:rFonts w:ascii="Bookman Old Style" w:hAnsi="Bookman Old Style" w:cs="Times New Roman"/>
          <w:b/>
          <w:u w:val="single"/>
          <w:lang w:val="ro-RO"/>
        </w:rPr>
        <w:t>):</w:t>
      </w:r>
    </w:p>
    <w:p w:rsidR="00F4331A" w:rsidRPr="008B23E1" w:rsidRDefault="00F4331A" w:rsidP="00F4331A">
      <w:pPr>
        <w:pStyle w:val="ListParagraph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Bookman Old Style" w:hAnsi="Bookman Old Style" w:cs="Times New Roman"/>
          <w:b/>
          <w:u w:val="single"/>
          <w:lang w:val="ro-RO"/>
        </w:rPr>
      </w:pPr>
      <w:r w:rsidRPr="008B23E1">
        <w:rPr>
          <w:rFonts w:ascii="Bookman Old Style" w:hAnsi="Bookman Old Style" w:cs="Times New Roman"/>
          <w:shd w:val="clear" w:color="auto" w:fill="FFFFFF"/>
          <w:lang w:val="ro-RO"/>
        </w:rPr>
        <w:t>Metodologie pentru dezvoltarea unui cluster intre mediul academic tehnic, economic si mediul de afaceri din Romania si exemple din UE;</w:t>
      </w:r>
      <w:r w:rsidRPr="008B23E1">
        <w:rPr>
          <w:rFonts w:ascii="Bookman Old Style" w:hAnsi="Bookman Old Style" w:cs="Times New Roman"/>
          <w:lang w:val="ro-RO"/>
        </w:rPr>
        <w:br/>
      </w:r>
      <w:r w:rsidRPr="008B23E1">
        <w:rPr>
          <w:rFonts w:ascii="Bookman Old Style" w:hAnsi="Bookman Old Style" w:cs="Times New Roman"/>
          <w:shd w:val="clear" w:color="auto" w:fill="FFFFFF"/>
          <w:lang w:val="ro-RO"/>
        </w:rPr>
        <w:t>2. Posibilitati si conditii de finantare ale unui cluster intre mediul academic tehnic, economic si mediul de afaceri din Romania</w:t>
      </w:r>
      <w:r w:rsidRPr="008B23E1">
        <w:rPr>
          <w:rFonts w:ascii="Bookman Old Style" w:hAnsi="Bookman Old Style" w:cs="Segoe UI"/>
          <w:shd w:val="clear" w:color="auto" w:fill="FFFFFF"/>
          <w:lang w:val="ro-RO"/>
        </w:rPr>
        <w:t>.</w:t>
      </w:r>
    </w:p>
    <w:p w:rsidR="00D4560F" w:rsidRPr="008B23E1" w:rsidRDefault="00D4560F" w:rsidP="00D4560F">
      <w:pPr>
        <w:tabs>
          <w:tab w:val="left" w:pos="284"/>
        </w:tabs>
        <w:spacing w:after="0"/>
        <w:rPr>
          <w:rFonts w:ascii="Bookman Old Style" w:hAnsi="Bookman Old Style" w:cs="Times New Roman"/>
          <w:b/>
          <w:u w:val="single"/>
          <w:lang w:val="ro-RO"/>
        </w:rPr>
      </w:pPr>
    </w:p>
    <w:p w:rsidR="00D4560F" w:rsidRPr="008B23E1" w:rsidRDefault="008809AA" w:rsidP="008809A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rPr>
          <w:rFonts w:ascii="Bookman Old Style" w:hAnsi="Bookman Old Style" w:cs="Times New Roman"/>
          <w:b/>
          <w:sz w:val="20"/>
          <w:szCs w:val="20"/>
          <w:u w:val="single"/>
          <w:lang w:val="ro-RO"/>
        </w:rPr>
      </w:pPr>
      <w:r w:rsidRPr="008B23E1">
        <w:rPr>
          <w:rFonts w:ascii="Bookman Old Style" w:hAnsi="Bookman Old Style" w:cs="Times New Roman"/>
          <w:b/>
          <w:sz w:val="20"/>
          <w:szCs w:val="20"/>
          <w:u w:val="single"/>
          <w:lang w:val="ro-RO"/>
        </w:rPr>
        <w:t>Artivist</w:t>
      </w:r>
    </w:p>
    <w:p w:rsidR="008809AA" w:rsidRPr="008B23E1" w:rsidRDefault="008809AA" w:rsidP="008809AA">
      <w:pPr>
        <w:pStyle w:val="ListParagraph"/>
        <w:numPr>
          <w:ilvl w:val="0"/>
          <w:numId w:val="12"/>
        </w:numPr>
        <w:tabs>
          <w:tab w:val="left" w:pos="284"/>
        </w:tabs>
        <w:spacing w:after="0"/>
        <w:rPr>
          <w:rFonts w:ascii="Bookman Old Style" w:hAnsi="Bookman Old Style" w:cs="Times New Roman"/>
          <w:b/>
          <w:sz w:val="20"/>
          <w:szCs w:val="20"/>
          <w:u w:val="single"/>
          <w:lang w:val="ro-RO"/>
        </w:rPr>
      </w:pPr>
      <w:r w:rsidRPr="008B23E1">
        <w:rPr>
          <w:rFonts w:ascii="Bookman Old Style" w:hAnsi="Bookman Old Style"/>
          <w:sz w:val="20"/>
          <w:szCs w:val="20"/>
          <w:shd w:val="clear" w:color="auto" w:fill="FEFEFE"/>
          <w:lang w:val="ro-RO"/>
        </w:rPr>
        <w:t xml:space="preserve">Impactul departamentelor de CSR asupra profitului Intreprinderilor mici si mijlocii din Romania (cu o concentrare pe ultimii 5 ani). </w:t>
      </w:r>
    </w:p>
    <w:p w:rsidR="008809AA" w:rsidRPr="008B23E1" w:rsidRDefault="008809AA" w:rsidP="008809AA">
      <w:pPr>
        <w:pStyle w:val="ListParagraph"/>
        <w:numPr>
          <w:ilvl w:val="0"/>
          <w:numId w:val="12"/>
        </w:numPr>
        <w:tabs>
          <w:tab w:val="left" w:pos="284"/>
        </w:tabs>
        <w:spacing w:after="0"/>
        <w:rPr>
          <w:rFonts w:ascii="Bookman Old Style" w:hAnsi="Bookman Old Style" w:cs="Times New Roman"/>
          <w:b/>
          <w:sz w:val="20"/>
          <w:szCs w:val="20"/>
          <w:u w:val="single"/>
          <w:lang w:val="ro-RO"/>
        </w:rPr>
      </w:pPr>
      <w:r w:rsidRPr="008B23E1">
        <w:rPr>
          <w:rFonts w:ascii="Bookman Old Style" w:hAnsi="Bookman Old Style"/>
          <w:sz w:val="20"/>
          <w:szCs w:val="20"/>
          <w:shd w:val="clear" w:color="auto" w:fill="FEFEFE"/>
          <w:lang w:val="ro-RO"/>
        </w:rPr>
        <w:lastRenderedPageBreak/>
        <w:t>Analiza comparativa departament de CSR – departament de marketing clasic.</w:t>
      </w:r>
    </w:p>
    <w:p w:rsidR="00245FE3" w:rsidRPr="008B23E1" w:rsidRDefault="00245FE3" w:rsidP="00245FE3">
      <w:pPr>
        <w:tabs>
          <w:tab w:val="left" w:pos="284"/>
        </w:tabs>
        <w:spacing w:after="0"/>
        <w:rPr>
          <w:rFonts w:ascii="Bookman Old Style" w:hAnsi="Bookman Old Style" w:cs="Times New Roman"/>
          <w:b/>
          <w:sz w:val="20"/>
          <w:szCs w:val="20"/>
          <w:u w:val="single"/>
          <w:lang w:val="ro-RO"/>
        </w:rPr>
      </w:pPr>
    </w:p>
    <w:p w:rsidR="00245FE3" w:rsidRPr="008B23E1" w:rsidRDefault="00245FE3" w:rsidP="00352242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 w:cs="Helvetica"/>
          <w:b/>
          <w:sz w:val="20"/>
          <w:szCs w:val="20"/>
          <w:u w:val="double"/>
          <w:shd w:val="clear" w:color="auto" w:fill="FFFFFF"/>
          <w:lang w:val="ro-RO"/>
        </w:rPr>
      </w:pPr>
      <w:r w:rsidRPr="008B23E1">
        <w:rPr>
          <w:rFonts w:ascii="Bookman Old Style" w:hAnsi="Bookman Old Style" w:cs="Helvetica"/>
          <w:b/>
          <w:sz w:val="20"/>
          <w:szCs w:val="20"/>
          <w:u w:val="double"/>
          <w:shd w:val="clear" w:color="auto" w:fill="FFFFFF"/>
          <w:lang w:val="ro-RO"/>
        </w:rPr>
        <w:t>Let’s do it, Romania !</w:t>
      </w:r>
    </w:p>
    <w:p w:rsidR="0068011E" w:rsidRPr="008B23E1" w:rsidRDefault="0068011E" w:rsidP="0068011E">
      <w:pPr>
        <w:pStyle w:val="ListParagraph"/>
        <w:shd w:val="clear" w:color="auto" w:fill="FFFFFF"/>
        <w:spacing w:after="0"/>
        <w:ind w:left="709" w:hanging="283"/>
        <w:rPr>
          <w:rFonts w:ascii="Bookman Old Style" w:hAnsi="Bookman Old Style" w:cs="Segoe UI"/>
          <w:sz w:val="20"/>
          <w:szCs w:val="20"/>
          <w:lang w:val="ro-RO"/>
        </w:rPr>
      </w:pPr>
      <w:r w:rsidRPr="008B23E1">
        <w:rPr>
          <w:rFonts w:ascii="Bookman Old Style" w:hAnsi="Bookman Old Style" w:cs="Arial"/>
          <w:sz w:val="20"/>
          <w:szCs w:val="20"/>
          <w:lang w:val="ro-RO"/>
        </w:rPr>
        <w:t>1.</w:t>
      </w:r>
      <w:r w:rsidRPr="008B23E1">
        <w:rPr>
          <w:rStyle w:val="apple-converted-space"/>
          <w:rFonts w:ascii="Bookman Old Style" w:hAnsi="Bookman Old Style" w:cs="Arial"/>
          <w:sz w:val="20"/>
          <w:szCs w:val="20"/>
          <w:lang w:val="ro-RO"/>
        </w:rPr>
        <w:t> </w:t>
      </w:r>
      <w:r w:rsidRPr="008B23E1">
        <w:rPr>
          <w:rFonts w:ascii="Bookman Old Style" w:hAnsi="Bookman Old Style" w:cs="Arial"/>
          <w:sz w:val="20"/>
          <w:szCs w:val="20"/>
          <w:lang w:val="ro-RO"/>
        </w:rPr>
        <w:t>Sustenabilitatea economica intra-comunitati. Analiza in raport cu poluarea internalizarea de servicii sau productie in comunitati.</w:t>
      </w:r>
    </w:p>
    <w:p w:rsidR="0068011E" w:rsidRPr="008B23E1" w:rsidRDefault="0068011E" w:rsidP="0068011E">
      <w:pPr>
        <w:pStyle w:val="ListParagraph"/>
        <w:shd w:val="clear" w:color="auto" w:fill="FFFFFF"/>
        <w:spacing w:after="0"/>
        <w:ind w:left="709" w:hanging="283"/>
        <w:rPr>
          <w:rFonts w:ascii="Bookman Old Style" w:hAnsi="Bookman Old Style" w:cs="Segoe UI"/>
          <w:sz w:val="20"/>
          <w:szCs w:val="20"/>
          <w:lang w:val="ro-RO"/>
        </w:rPr>
      </w:pPr>
      <w:r w:rsidRPr="008B23E1">
        <w:rPr>
          <w:rFonts w:ascii="Bookman Old Style" w:hAnsi="Bookman Old Style" w:cs="Arial"/>
          <w:sz w:val="20"/>
          <w:szCs w:val="20"/>
          <w:lang w:val="ro-RO"/>
        </w:rPr>
        <w:t>2.</w:t>
      </w:r>
      <w:r w:rsidRPr="008B23E1">
        <w:rPr>
          <w:rStyle w:val="apple-converted-space"/>
          <w:rFonts w:ascii="Bookman Old Style" w:hAnsi="Bookman Old Style" w:cs="Arial"/>
          <w:sz w:val="20"/>
          <w:szCs w:val="20"/>
          <w:lang w:val="ro-RO"/>
        </w:rPr>
        <w:t> </w:t>
      </w:r>
      <w:r w:rsidRPr="008B23E1">
        <w:rPr>
          <w:rFonts w:ascii="Bookman Old Style" w:hAnsi="Bookman Old Style" w:cs="Arial"/>
          <w:sz w:val="20"/>
          <w:szCs w:val="20"/>
          <w:lang w:val="ro-RO"/>
        </w:rPr>
        <w:t>Planul unei conferinta despre zero deseuri / economie circulara pt. Romania si strategia pentru 3-5 ani.</w:t>
      </w:r>
    </w:p>
    <w:p w:rsidR="0068011E" w:rsidRPr="008B23E1" w:rsidRDefault="0068011E" w:rsidP="0068011E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rFonts w:ascii="Bookman Old Style" w:hAnsi="Bookman Old Style" w:cs="Segoe UI"/>
          <w:sz w:val="20"/>
          <w:szCs w:val="20"/>
          <w:lang w:val="ro-RO"/>
        </w:rPr>
      </w:pPr>
      <w:r w:rsidRPr="008B23E1">
        <w:rPr>
          <w:rFonts w:ascii="Bookman Old Style" w:hAnsi="Bookman Old Style" w:cs="Arial"/>
          <w:sz w:val="20"/>
          <w:szCs w:val="20"/>
          <w:lang w:val="ro-RO"/>
        </w:rPr>
        <w:t>3. Strategie pt. primul oras zero deseuri din Romania.</w:t>
      </w:r>
    </w:p>
    <w:p w:rsidR="0068011E" w:rsidRPr="008B23E1" w:rsidRDefault="0068011E" w:rsidP="0068011E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rFonts w:ascii="Bookman Old Style" w:hAnsi="Bookman Old Style" w:cs="Segoe UI"/>
          <w:sz w:val="20"/>
          <w:szCs w:val="20"/>
          <w:lang w:val="ro-RO"/>
        </w:rPr>
      </w:pPr>
      <w:r w:rsidRPr="008B23E1">
        <w:rPr>
          <w:rFonts w:ascii="Bookman Old Style" w:hAnsi="Bookman Old Style" w:cs="Arial"/>
          <w:sz w:val="20"/>
          <w:szCs w:val="20"/>
          <w:lang w:val="ro-RO"/>
        </w:rPr>
        <w:t>4. Conferinta europeana pentru economie circulara (cu propunere agenda). Cum poate ajuta IT-ul, economia circulara?</w:t>
      </w:r>
    </w:p>
    <w:p w:rsidR="0068011E" w:rsidRPr="008B23E1" w:rsidRDefault="0068011E" w:rsidP="0068011E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rFonts w:ascii="Bookman Old Style" w:hAnsi="Bookman Old Style" w:cs="Segoe UI"/>
          <w:sz w:val="20"/>
          <w:szCs w:val="20"/>
          <w:lang w:val="ro-RO"/>
        </w:rPr>
      </w:pPr>
      <w:r w:rsidRPr="008B23E1">
        <w:rPr>
          <w:rFonts w:ascii="Bookman Old Style" w:hAnsi="Bookman Old Style" w:cs="Arial"/>
          <w:sz w:val="20"/>
          <w:szCs w:val="20"/>
          <w:lang w:val="ro-RO"/>
        </w:rPr>
        <w:t>5. Parc reciclare / redesign pe modelul </w:t>
      </w:r>
      <w:hyperlink r:id="rId5" w:tgtFrame="_blank" w:history="1">
        <w:r w:rsidRPr="008B23E1">
          <w:rPr>
            <w:rStyle w:val="Hyperlink"/>
            <w:rFonts w:ascii="Bookman Old Style" w:hAnsi="Bookman Old Style" w:cs="Arial"/>
            <w:color w:val="auto"/>
            <w:sz w:val="20"/>
            <w:szCs w:val="20"/>
            <w:lang w:val="ro-RO"/>
          </w:rPr>
          <w:t>http://www.zerowasteeurope.eu/2011/08/kretsloppsparken-recycling-or-amusement-park/</w:t>
        </w:r>
      </w:hyperlink>
      <w:r w:rsidRPr="008B23E1">
        <w:rPr>
          <w:rFonts w:ascii="Bookman Old Style" w:hAnsi="Bookman Old Style" w:cs="Arial"/>
          <w:sz w:val="20"/>
          <w:szCs w:val="20"/>
          <w:lang w:val="ro-RO"/>
        </w:rPr>
        <w:t> si implementare in Romania</w:t>
      </w:r>
    </w:p>
    <w:p w:rsidR="0068011E" w:rsidRPr="008B23E1" w:rsidRDefault="0068011E" w:rsidP="0068011E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rFonts w:ascii="Bookman Old Style" w:hAnsi="Bookman Old Style" w:cs="Segoe UI"/>
          <w:sz w:val="20"/>
          <w:szCs w:val="20"/>
          <w:lang w:val="ro-RO"/>
        </w:rPr>
      </w:pPr>
      <w:r w:rsidRPr="008B23E1">
        <w:rPr>
          <w:rFonts w:ascii="Bookman Old Style" w:hAnsi="Bookman Old Style" w:cs="Arial"/>
          <w:sz w:val="20"/>
          <w:szCs w:val="20"/>
          <w:lang w:val="ro-RO"/>
        </w:rPr>
        <w:t>6. Management aplicatie Let's Do It, Romania! App</w:t>
      </w:r>
    </w:p>
    <w:p w:rsidR="0068011E" w:rsidRPr="008B23E1" w:rsidRDefault="0068011E" w:rsidP="0068011E">
      <w:pPr>
        <w:pStyle w:val="NormalWeb"/>
        <w:shd w:val="clear" w:color="auto" w:fill="FFFFFF"/>
        <w:spacing w:before="0" w:beforeAutospacing="0" w:after="0" w:afterAutospacing="0"/>
        <w:ind w:left="709" w:hanging="283"/>
        <w:rPr>
          <w:rFonts w:ascii="Bookman Old Style" w:hAnsi="Bookman Old Style" w:cs="Segoe UI"/>
          <w:sz w:val="20"/>
          <w:szCs w:val="20"/>
          <w:lang w:val="ro-RO"/>
        </w:rPr>
      </w:pPr>
      <w:r w:rsidRPr="008B23E1">
        <w:rPr>
          <w:rFonts w:ascii="Bookman Old Style" w:hAnsi="Bookman Old Style" w:cs="Arial"/>
          <w:sz w:val="20"/>
          <w:szCs w:val="20"/>
          <w:lang w:val="ro-RO"/>
        </w:rPr>
        <w:t>7. Crearea unui corp al voluntarilor de mediu (pasi, structura, atributii)</w:t>
      </w:r>
    </w:p>
    <w:p w:rsidR="0068011E" w:rsidRPr="008B23E1" w:rsidRDefault="0068011E" w:rsidP="0068011E">
      <w:pPr>
        <w:pStyle w:val="ListParagraph"/>
        <w:shd w:val="clear" w:color="auto" w:fill="FFFFFF"/>
        <w:spacing w:after="0"/>
        <w:ind w:left="709" w:hanging="283"/>
        <w:rPr>
          <w:rFonts w:ascii="Bookman Old Style" w:hAnsi="Bookman Old Style" w:cs="Segoe UI"/>
          <w:sz w:val="20"/>
          <w:szCs w:val="20"/>
          <w:lang w:val="ro-RO"/>
        </w:rPr>
      </w:pPr>
      <w:r w:rsidRPr="008B23E1">
        <w:rPr>
          <w:rFonts w:ascii="Bookman Old Style" w:hAnsi="Bookman Old Style" w:cs="Arial"/>
          <w:sz w:val="20"/>
          <w:szCs w:val="20"/>
          <w:lang w:val="ro-RO"/>
        </w:rPr>
        <w:t>8. Notorietatea brandului LDIR. Cati dintre oameni cunosc brandul?</w:t>
      </w:r>
    </w:p>
    <w:p w:rsidR="00245FE3" w:rsidRPr="008B23E1" w:rsidRDefault="00245FE3" w:rsidP="0068011E">
      <w:pPr>
        <w:spacing w:after="0"/>
        <w:jc w:val="both"/>
        <w:rPr>
          <w:rFonts w:ascii="Bookman Old Style" w:hAnsi="Bookman Old Style" w:cs="Helvetica"/>
          <w:b/>
          <w:sz w:val="20"/>
          <w:szCs w:val="20"/>
          <w:u w:val="double"/>
          <w:shd w:val="clear" w:color="auto" w:fill="FFFFFF"/>
          <w:lang w:val="ro-RO"/>
        </w:rPr>
      </w:pPr>
    </w:p>
    <w:p w:rsidR="00245FE3" w:rsidRPr="008B23E1" w:rsidRDefault="00245FE3" w:rsidP="00352242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b/>
          <w:sz w:val="20"/>
          <w:szCs w:val="20"/>
          <w:u w:val="double"/>
          <w:lang w:val="ro-RO"/>
        </w:rPr>
      </w:pPr>
      <w:r w:rsidRPr="008B23E1">
        <w:rPr>
          <w:rFonts w:ascii="Bookman Old Style" w:hAnsi="Bookman Old Style"/>
          <w:b/>
          <w:sz w:val="20"/>
          <w:szCs w:val="20"/>
          <w:u w:val="double"/>
          <w:lang w:val="ro-RO"/>
        </w:rPr>
        <w:t>Cutiuta cu povesti</w:t>
      </w:r>
    </w:p>
    <w:p w:rsidR="00245FE3" w:rsidRPr="008B23E1" w:rsidRDefault="00FA52B5" w:rsidP="00FA52B5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Analiza industriei de carte de copii din Romania - competitori si tendinte</w:t>
      </w:r>
    </w:p>
    <w:p w:rsidR="00FA52B5" w:rsidRPr="008B23E1" w:rsidRDefault="00FA52B5" w:rsidP="00FA52B5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Modalitati inovatoare de promovare si vanzare a cartilor de copii</w:t>
      </w:r>
    </w:p>
    <w:p w:rsidR="00245FE3" w:rsidRPr="008B23E1" w:rsidRDefault="00245FE3" w:rsidP="00245FE3">
      <w:pPr>
        <w:spacing w:after="0"/>
        <w:jc w:val="both"/>
        <w:rPr>
          <w:rFonts w:ascii="Bookman Old Style" w:hAnsi="Bookman Old Style"/>
          <w:b/>
          <w:sz w:val="20"/>
          <w:szCs w:val="20"/>
          <w:u w:val="double"/>
          <w:lang w:val="ro-RO"/>
        </w:rPr>
      </w:pPr>
    </w:p>
    <w:p w:rsidR="00245FE3" w:rsidRPr="008B23E1" w:rsidRDefault="003A3F9F" w:rsidP="00352242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b/>
          <w:sz w:val="20"/>
          <w:szCs w:val="20"/>
          <w:u w:val="double"/>
          <w:lang w:val="ro-RO"/>
        </w:rPr>
      </w:pPr>
      <w:r w:rsidRPr="008B23E1">
        <w:rPr>
          <w:rFonts w:ascii="Bookman Old Style" w:hAnsi="Bookman Old Style"/>
          <w:b/>
          <w:sz w:val="20"/>
          <w:szCs w:val="20"/>
          <w:u w:val="double"/>
          <w:lang w:val="ro-RO"/>
        </w:rPr>
        <w:t>Accenture:</w:t>
      </w:r>
    </w:p>
    <w:p w:rsidR="003A3F9F" w:rsidRPr="008B23E1" w:rsidRDefault="003A3F9F" w:rsidP="003A3F9F">
      <w:pPr>
        <w:pStyle w:val="yiv3199646833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Reputatia pe piata a organizatiei Accenture Services Romania</w:t>
      </w:r>
    </w:p>
    <w:p w:rsidR="003A3F9F" w:rsidRPr="008B23E1" w:rsidRDefault="003A3F9F" w:rsidP="003A3F9F">
      <w:pPr>
        <w:pStyle w:val="yiv3199646833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Dimensiunile pietei BPO in Romania/ Bucuresti</w:t>
      </w:r>
    </w:p>
    <w:p w:rsidR="003A3F9F" w:rsidRPr="008B23E1" w:rsidRDefault="003A3F9F" w:rsidP="003A3F9F">
      <w:pPr>
        <w:pStyle w:val="yiv3199646833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Dinamica pietei  BPO in Romania/ Bucuresti</w:t>
      </w:r>
    </w:p>
    <w:p w:rsidR="003A3F9F" w:rsidRPr="008B23E1" w:rsidRDefault="003A3F9F" w:rsidP="003A3F9F">
      <w:pPr>
        <w:pStyle w:val="yiv3199646833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Factori motivationali pentru angajatii din generatia nativilor digitali</w:t>
      </w:r>
    </w:p>
    <w:p w:rsidR="003A3F9F" w:rsidRPr="008B23E1" w:rsidRDefault="003A3F9F" w:rsidP="003A3F9F">
      <w:pPr>
        <w:pStyle w:val="yiv3199646833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Evolutia practicilor de dezvoltare personala si profesionala a angajatilor in ultimii 10 ani</w:t>
      </w:r>
    </w:p>
    <w:p w:rsidR="003A3F9F" w:rsidRPr="008B23E1" w:rsidRDefault="003A3F9F" w:rsidP="003A3F9F">
      <w:pPr>
        <w:pStyle w:val="yiv3199646833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Cai de acomodare a diversitatii cuturale in multinationalele din Romania</w:t>
      </w:r>
    </w:p>
    <w:p w:rsidR="003A3F9F" w:rsidRPr="008B23E1" w:rsidRDefault="003A3F9F" w:rsidP="003A3F9F">
      <w:pPr>
        <w:pStyle w:val="yiv3199646833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  <w:lang w:val="ro-RO"/>
        </w:rPr>
      </w:pPr>
      <w:r w:rsidRPr="008B23E1">
        <w:rPr>
          <w:rFonts w:ascii="Bookman Old Style" w:hAnsi="Bookman Old Style"/>
          <w:sz w:val="20"/>
          <w:szCs w:val="20"/>
          <w:lang w:val="ro-RO"/>
        </w:rPr>
        <w:t>Canalele de informare folosite de generatiile Y si Z</w:t>
      </w:r>
    </w:p>
    <w:p w:rsidR="003A3F9F" w:rsidRPr="008B23E1" w:rsidRDefault="003A3F9F" w:rsidP="003A3F9F">
      <w:pPr>
        <w:pStyle w:val="ListParagraph"/>
        <w:spacing w:after="0"/>
        <w:jc w:val="both"/>
        <w:rPr>
          <w:rFonts w:ascii="Bookman Old Style" w:hAnsi="Bookman Old Style"/>
          <w:b/>
          <w:sz w:val="20"/>
          <w:szCs w:val="20"/>
          <w:u w:val="double"/>
          <w:lang w:val="fr-FR"/>
        </w:rPr>
      </w:pPr>
    </w:p>
    <w:p w:rsidR="00245FE3" w:rsidRPr="008B23E1" w:rsidRDefault="00245FE3" w:rsidP="00352242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b/>
          <w:sz w:val="20"/>
          <w:szCs w:val="20"/>
          <w:u w:val="double"/>
          <w:lang w:val="ro-RO"/>
        </w:rPr>
      </w:pPr>
      <w:r w:rsidRPr="008B23E1">
        <w:rPr>
          <w:rFonts w:ascii="Bookman Old Style" w:hAnsi="Bookman Old Style"/>
          <w:b/>
          <w:sz w:val="20"/>
          <w:szCs w:val="20"/>
          <w:u w:val="double"/>
          <w:lang w:val="ro-RO"/>
        </w:rPr>
        <w:t xml:space="preserve">InfoCont </w:t>
      </w:r>
    </w:p>
    <w:p w:rsidR="00245FE3" w:rsidRPr="008B23E1" w:rsidRDefault="005C28EF" w:rsidP="00DA4466">
      <w:pPr>
        <w:pStyle w:val="ListParagraph"/>
        <w:numPr>
          <w:ilvl w:val="0"/>
          <w:numId w:val="16"/>
        </w:numPr>
        <w:spacing w:after="0"/>
        <w:jc w:val="both"/>
        <w:rPr>
          <w:rFonts w:ascii="Bookman Old Style" w:hAnsi="Bookman Old Style"/>
          <w:b/>
          <w:sz w:val="20"/>
          <w:szCs w:val="20"/>
          <w:u w:val="double"/>
          <w:lang w:val="ro-RO"/>
        </w:rPr>
      </w:pPr>
      <w:r w:rsidRPr="008B23E1">
        <w:rPr>
          <w:rFonts w:ascii="Bookman Old Style" w:hAnsi="Bookman Old Style" w:cs="Helvetica"/>
          <w:sz w:val="20"/>
          <w:szCs w:val="20"/>
          <w:shd w:val="clear" w:color="auto" w:fill="FFFFFF"/>
          <w:lang w:val="ro-RO"/>
        </w:rPr>
        <w:t xml:space="preserve">Plan operaţional vanzare business, inclusiv patrimomiul deţinut (descriere disponibilă </w:t>
      </w:r>
      <w:r w:rsidRPr="008B23E1">
        <w:rPr>
          <w:rFonts w:ascii="Bookman Old Style" w:hAnsi="Times New Roman" w:cs="Times New Roman"/>
          <w:sz w:val="20"/>
          <w:szCs w:val="20"/>
          <w:shd w:val="clear" w:color="auto" w:fill="FFFFFF"/>
          <w:lang w:val="ro-RO"/>
        </w:rPr>
        <w:t>ȋ</w:t>
      </w:r>
      <w:r w:rsidRPr="008B23E1">
        <w:rPr>
          <w:rFonts w:ascii="Bookman Old Style" w:hAnsi="Bookman Old Style" w:cs="Times New Roman"/>
          <w:sz w:val="20"/>
          <w:szCs w:val="20"/>
          <w:shd w:val="clear" w:color="auto" w:fill="FFFFFF"/>
          <w:lang w:val="ro-RO"/>
        </w:rPr>
        <w:t xml:space="preserve">n ataşament): analiză a pieţei de profil, </w:t>
      </w:r>
      <w:r w:rsidR="00DA4466" w:rsidRPr="008B23E1">
        <w:rPr>
          <w:rFonts w:ascii="Bookman Old Style" w:hAnsi="Bookman Old Style" w:cs="Times New Roman"/>
          <w:sz w:val="20"/>
          <w:szCs w:val="20"/>
          <w:shd w:val="clear" w:color="auto" w:fill="FFFFFF"/>
          <w:lang w:val="ro-RO"/>
        </w:rPr>
        <w:t>analiza SWOT a deciziei de v</w:t>
      </w:r>
      <w:r w:rsidR="00DA4466" w:rsidRPr="008B23E1">
        <w:rPr>
          <w:rFonts w:ascii="Times New Roman" w:hAnsi="Times New Roman" w:cs="Times New Roman"/>
          <w:sz w:val="20"/>
          <w:szCs w:val="20"/>
          <w:shd w:val="clear" w:color="auto" w:fill="FFFFFF"/>
          <w:lang w:val="ro-RO"/>
        </w:rPr>
        <w:t>ȃ</w:t>
      </w:r>
      <w:r w:rsidR="00DA4466" w:rsidRPr="008B23E1">
        <w:rPr>
          <w:rFonts w:ascii="Bookman Old Style" w:hAnsi="Bookman Old Style" w:cs="Times New Roman"/>
          <w:sz w:val="20"/>
          <w:szCs w:val="20"/>
          <w:shd w:val="clear" w:color="auto" w:fill="FFFFFF"/>
          <w:lang w:val="ro-RO"/>
        </w:rPr>
        <w:t xml:space="preserve">nzare, </w:t>
      </w:r>
      <w:r w:rsidRPr="008B23E1">
        <w:rPr>
          <w:rFonts w:ascii="Bookman Old Style" w:hAnsi="Bookman Old Style" w:cs="Times New Roman"/>
          <w:sz w:val="20"/>
          <w:szCs w:val="20"/>
          <w:shd w:val="clear" w:color="auto" w:fill="FFFFFF"/>
          <w:lang w:val="ro-RO"/>
        </w:rPr>
        <w:t>identificare</w:t>
      </w:r>
      <w:r w:rsidR="00DA4466" w:rsidRPr="008B23E1">
        <w:rPr>
          <w:rFonts w:ascii="Bookman Old Style" w:hAnsi="Bookman Old Style" w:cs="Times New Roman"/>
          <w:sz w:val="20"/>
          <w:szCs w:val="20"/>
          <w:shd w:val="clear" w:color="auto" w:fill="FFFFFF"/>
          <w:lang w:val="ro-RO"/>
        </w:rPr>
        <w:t xml:space="preserve"> oportunităţi reale şi potenţiali cumpărători.</w:t>
      </w:r>
      <w:r w:rsidRPr="008B23E1">
        <w:rPr>
          <w:rFonts w:ascii="Bookman Old Style" w:hAnsi="Bookman Old Style" w:cs="Times New Roman"/>
          <w:sz w:val="20"/>
          <w:szCs w:val="20"/>
          <w:shd w:val="clear" w:color="auto" w:fill="FFFFFF"/>
          <w:lang w:val="ro-RO"/>
        </w:rPr>
        <w:t xml:space="preserve">  </w:t>
      </w:r>
    </w:p>
    <w:p w:rsidR="00245FE3" w:rsidRPr="008B23E1" w:rsidRDefault="00245FE3" w:rsidP="00245FE3">
      <w:pPr>
        <w:spacing w:after="0"/>
        <w:jc w:val="both"/>
        <w:rPr>
          <w:rFonts w:ascii="Bookman Old Style" w:hAnsi="Bookman Old Style"/>
          <w:b/>
          <w:sz w:val="20"/>
          <w:szCs w:val="20"/>
          <w:u w:val="double"/>
          <w:lang w:val="ro-RO"/>
        </w:rPr>
      </w:pPr>
    </w:p>
    <w:p w:rsidR="00245FE3" w:rsidRPr="00C3391B" w:rsidRDefault="00245FE3" w:rsidP="00245FE3">
      <w:pPr>
        <w:tabs>
          <w:tab w:val="left" w:pos="284"/>
        </w:tabs>
        <w:spacing w:after="0"/>
        <w:rPr>
          <w:rFonts w:ascii="Bookman Old Style" w:hAnsi="Bookman Old Style" w:cs="Times New Roman"/>
          <w:b/>
          <w:color w:val="C00000"/>
          <w:sz w:val="20"/>
          <w:szCs w:val="20"/>
          <w:u w:val="single"/>
          <w:lang w:val="ro-RO"/>
        </w:rPr>
      </w:pPr>
    </w:p>
    <w:sectPr w:rsidR="00245FE3" w:rsidRPr="00C3391B" w:rsidSect="00354790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4E2"/>
    <w:multiLevelType w:val="hybridMultilevel"/>
    <w:tmpl w:val="E4CC2C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671CF"/>
    <w:multiLevelType w:val="hybridMultilevel"/>
    <w:tmpl w:val="A748EB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76689"/>
    <w:multiLevelType w:val="hybridMultilevel"/>
    <w:tmpl w:val="4C42D252"/>
    <w:lvl w:ilvl="0" w:tplc="E5C40ED4">
      <w:start w:val="1"/>
      <w:numFmt w:val="decimal"/>
      <w:lvlText w:val="%1."/>
      <w:lvlJc w:val="left"/>
      <w:pPr>
        <w:ind w:left="720" w:hanging="360"/>
      </w:pPr>
      <w:rPr>
        <w:rFonts w:cs="Helvetica" w:hint="default"/>
        <w:b w:val="0"/>
        <w:color w:val="00000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47E5D"/>
    <w:multiLevelType w:val="hybridMultilevel"/>
    <w:tmpl w:val="750CD95A"/>
    <w:lvl w:ilvl="0" w:tplc="8F902A9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35FC"/>
    <w:multiLevelType w:val="hybridMultilevel"/>
    <w:tmpl w:val="75DACC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50F2"/>
    <w:multiLevelType w:val="hybridMultilevel"/>
    <w:tmpl w:val="034A9A8E"/>
    <w:lvl w:ilvl="0" w:tplc="A0B4A706">
      <w:numFmt w:val="bullet"/>
      <w:lvlText w:val="·"/>
      <w:lvlJc w:val="left"/>
      <w:pPr>
        <w:ind w:left="975" w:hanging="615"/>
      </w:pPr>
      <w:rPr>
        <w:rFonts w:ascii="Bookman Old Style" w:eastAsia="Times New Roman" w:hAnsi="Bookman Old Styl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44177"/>
    <w:multiLevelType w:val="hybridMultilevel"/>
    <w:tmpl w:val="D68448C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E53A7"/>
    <w:multiLevelType w:val="hybridMultilevel"/>
    <w:tmpl w:val="45264B6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E037B"/>
    <w:multiLevelType w:val="hybridMultilevel"/>
    <w:tmpl w:val="25F45F1E"/>
    <w:lvl w:ilvl="0" w:tplc="6BFAE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E3479"/>
    <w:multiLevelType w:val="hybridMultilevel"/>
    <w:tmpl w:val="68109E9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6148A5"/>
    <w:multiLevelType w:val="hybridMultilevel"/>
    <w:tmpl w:val="5404A6B6"/>
    <w:lvl w:ilvl="0" w:tplc="7BAE58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F28AF"/>
    <w:multiLevelType w:val="hybridMultilevel"/>
    <w:tmpl w:val="DFE6278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21531"/>
    <w:multiLevelType w:val="hybridMultilevel"/>
    <w:tmpl w:val="3F9E14D4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EB68D0"/>
    <w:multiLevelType w:val="hybridMultilevel"/>
    <w:tmpl w:val="12B2AA7E"/>
    <w:lvl w:ilvl="0" w:tplc="65607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6105E"/>
    <w:multiLevelType w:val="hybridMultilevel"/>
    <w:tmpl w:val="110EAB8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43030"/>
    <w:multiLevelType w:val="hybridMultilevel"/>
    <w:tmpl w:val="73866C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55ACA"/>
    <w:multiLevelType w:val="hybridMultilevel"/>
    <w:tmpl w:val="C72691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51117"/>
    <w:multiLevelType w:val="hybridMultilevel"/>
    <w:tmpl w:val="5CA81B6C"/>
    <w:lvl w:ilvl="0" w:tplc="FE12BA4A">
      <w:start w:val="1"/>
      <w:numFmt w:val="lowerLetter"/>
      <w:lvlText w:val="%1."/>
      <w:lvlJc w:val="left"/>
      <w:pPr>
        <w:ind w:left="720" w:hanging="360"/>
      </w:pPr>
      <w:rPr>
        <w:rFonts w:ascii="Helvetica" w:hAnsi="Helvetica" w:cstheme="minorBidi" w:hint="default"/>
        <w:b w:val="0"/>
        <w:color w:val="373E4D"/>
        <w:sz w:val="2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56A75"/>
    <w:multiLevelType w:val="hybridMultilevel"/>
    <w:tmpl w:val="E46CC916"/>
    <w:lvl w:ilvl="0" w:tplc="D25A6958">
      <w:start w:val="1"/>
      <w:numFmt w:val="decimal"/>
      <w:lvlText w:val="%1."/>
      <w:lvlJc w:val="left"/>
      <w:pPr>
        <w:ind w:left="435" w:hanging="360"/>
      </w:pPr>
      <w:rPr>
        <w:rFonts w:ascii="Helvetica" w:hAnsi="Helvetica" w:cs="Helvetica" w:hint="default"/>
        <w:b w:val="0"/>
        <w:color w:val="000000"/>
        <w:sz w:val="27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3"/>
  </w:num>
  <w:num w:numId="5">
    <w:abstractNumId w:val="1"/>
  </w:num>
  <w:num w:numId="6">
    <w:abstractNumId w:val="16"/>
  </w:num>
  <w:num w:numId="7">
    <w:abstractNumId w:val="10"/>
  </w:num>
  <w:num w:numId="8">
    <w:abstractNumId w:val="0"/>
  </w:num>
  <w:num w:numId="9">
    <w:abstractNumId w:val="12"/>
  </w:num>
  <w:num w:numId="10">
    <w:abstractNumId w:val="4"/>
  </w:num>
  <w:num w:numId="11">
    <w:abstractNumId w:val="13"/>
  </w:num>
  <w:num w:numId="12">
    <w:abstractNumId w:val="17"/>
  </w:num>
  <w:num w:numId="13">
    <w:abstractNumId w:val="8"/>
  </w:num>
  <w:num w:numId="14">
    <w:abstractNumId w:val="11"/>
  </w:num>
  <w:num w:numId="15">
    <w:abstractNumId w:val="18"/>
  </w:num>
  <w:num w:numId="16">
    <w:abstractNumId w:val="2"/>
  </w:num>
  <w:num w:numId="17">
    <w:abstractNumId w:val="9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4790"/>
    <w:rsid w:val="00013F44"/>
    <w:rsid w:val="000609C3"/>
    <w:rsid w:val="00103C27"/>
    <w:rsid w:val="00127E51"/>
    <w:rsid w:val="001307D3"/>
    <w:rsid w:val="001450B2"/>
    <w:rsid w:val="00157375"/>
    <w:rsid w:val="00184BAA"/>
    <w:rsid w:val="00240283"/>
    <w:rsid w:val="00245FE3"/>
    <w:rsid w:val="00247602"/>
    <w:rsid w:val="00271615"/>
    <w:rsid w:val="0031622A"/>
    <w:rsid w:val="00352242"/>
    <w:rsid w:val="00354790"/>
    <w:rsid w:val="003A3F9F"/>
    <w:rsid w:val="003E3572"/>
    <w:rsid w:val="004B235D"/>
    <w:rsid w:val="004C01B8"/>
    <w:rsid w:val="0055512A"/>
    <w:rsid w:val="00565A85"/>
    <w:rsid w:val="0057500F"/>
    <w:rsid w:val="005C28EF"/>
    <w:rsid w:val="005E2605"/>
    <w:rsid w:val="005E3C88"/>
    <w:rsid w:val="006777FB"/>
    <w:rsid w:val="0068011E"/>
    <w:rsid w:val="00757395"/>
    <w:rsid w:val="007F3118"/>
    <w:rsid w:val="008809AA"/>
    <w:rsid w:val="008A51F3"/>
    <w:rsid w:val="008B23E1"/>
    <w:rsid w:val="008B6F72"/>
    <w:rsid w:val="0099729B"/>
    <w:rsid w:val="00A90DCC"/>
    <w:rsid w:val="00B43DBC"/>
    <w:rsid w:val="00B804E7"/>
    <w:rsid w:val="00B904FF"/>
    <w:rsid w:val="00BA4B55"/>
    <w:rsid w:val="00BE56EA"/>
    <w:rsid w:val="00BF726A"/>
    <w:rsid w:val="00C1008F"/>
    <w:rsid w:val="00C26B0C"/>
    <w:rsid w:val="00C3391B"/>
    <w:rsid w:val="00C61D6E"/>
    <w:rsid w:val="00C67A49"/>
    <w:rsid w:val="00C809AC"/>
    <w:rsid w:val="00CB4FA9"/>
    <w:rsid w:val="00CC0A3E"/>
    <w:rsid w:val="00CE4994"/>
    <w:rsid w:val="00D4560F"/>
    <w:rsid w:val="00DA4466"/>
    <w:rsid w:val="00E379AF"/>
    <w:rsid w:val="00E85589"/>
    <w:rsid w:val="00EA2B51"/>
    <w:rsid w:val="00EC0D57"/>
    <w:rsid w:val="00F24CD3"/>
    <w:rsid w:val="00F4331A"/>
    <w:rsid w:val="00FA52B5"/>
    <w:rsid w:val="00FD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903747584msolistparagraph">
    <w:name w:val="yiv7903747584msolistparagraph"/>
    <w:basedOn w:val="Normal"/>
    <w:rsid w:val="0035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354790"/>
  </w:style>
  <w:style w:type="paragraph" w:styleId="ListParagraph">
    <w:name w:val="List Paragraph"/>
    <w:basedOn w:val="Normal"/>
    <w:uiPriority w:val="34"/>
    <w:qFormat/>
    <w:rsid w:val="00354790"/>
    <w:pPr>
      <w:ind w:left="720"/>
      <w:contextualSpacing/>
    </w:pPr>
  </w:style>
  <w:style w:type="paragraph" w:customStyle="1" w:styleId="yiv3974051093msolistparagraph">
    <w:name w:val="yiv3974051093msolistparagraph"/>
    <w:basedOn w:val="Normal"/>
    <w:rsid w:val="00EA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CB4FA9"/>
    <w:rPr>
      <w:color w:val="0000FF"/>
      <w:u w:val="single"/>
    </w:rPr>
  </w:style>
  <w:style w:type="paragraph" w:customStyle="1" w:styleId="yiv2735169440msolistparagraph">
    <w:name w:val="yiv2735169440msolistparagraph"/>
    <w:basedOn w:val="Normal"/>
    <w:rsid w:val="00BF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yiv4269877638msonormal">
    <w:name w:val="yiv4269877638msonormal"/>
    <w:basedOn w:val="Normal"/>
    <w:rsid w:val="00BA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yiv4091855664msonormal">
    <w:name w:val="yiv4091855664msonormal"/>
    <w:basedOn w:val="Normal"/>
    <w:rsid w:val="00B43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yiv3199646833msolistparagraph">
    <w:name w:val="yiv3199646833msolistparagraph"/>
    <w:basedOn w:val="Normal"/>
    <w:rsid w:val="003A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528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rowasteeurope.eu/2011/08/kretsloppsparken-recycling-or-amusement-pa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16</cp:revision>
  <dcterms:created xsi:type="dcterms:W3CDTF">2016-03-06T15:34:00Z</dcterms:created>
  <dcterms:modified xsi:type="dcterms:W3CDTF">2016-04-08T17:52:00Z</dcterms:modified>
</cp:coreProperties>
</file>